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3" w:rsidRDefault="001C63F9">
      <w:pPr>
        <w:pStyle w:val="DidefaultA"/>
        <w:spacing w:after="240"/>
        <w:rPr>
          <w:color w:val="5756D5"/>
          <w:sz w:val="24"/>
          <w:szCs w:val="24"/>
          <w:u w:color="5756D5"/>
        </w:rPr>
      </w:pPr>
      <w:r>
        <w:rPr>
          <w:noProof/>
          <w:color w:val="5756D5"/>
          <w:sz w:val="24"/>
          <w:szCs w:val="24"/>
          <w:u w:color="5756D5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line">
                  <wp:posOffset>114300</wp:posOffset>
                </wp:positionV>
                <wp:extent cx="3886200" cy="5715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69D3" w:rsidRDefault="001C63F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ASSOCIAZIONE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ABRAMO e PACE”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1.0pt;margin-top:9.0pt;width:306.0pt;height:4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ASSOCIAZIONE</w:t>
                      </w: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ABRAMO e PACE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  <w:r>
        <w:rPr>
          <w:noProof/>
          <w:color w:val="5756D5"/>
          <w:sz w:val="24"/>
          <w:szCs w:val="24"/>
          <w:u w:color="5756D5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227329</wp:posOffset>
            </wp:positionH>
            <wp:positionV relativeFrom="line">
              <wp:posOffset>-453390</wp:posOffset>
            </wp:positionV>
            <wp:extent cx="1640840" cy="1367790"/>
            <wp:effectExtent l="0" t="0" r="0" b="0"/>
            <wp:wrapNone/>
            <wp:docPr id="1073741826" name="officeArt object" descr=":materiale Sito abramo e pace:logo corretto:logo Abramo e pace corret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:materiale Sito abramo e pace:logo corretto:logo Abramo e pace corretto.jpg" descr=":materiale Sito abramo e pace:logo corretto:logo Abramo e pace corrett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367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69D3" w:rsidRDefault="001969D3">
      <w:pPr>
        <w:pStyle w:val="DidefaultA"/>
        <w:spacing w:after="240"/>
        <w:rPr>
          <w:color w:val="5756D5"/>
          <w:sz w:val="24"/>
          <w:szCs w:val="24"/>
          <w:u w:color="5756D5"/>
        </w:rPr>
      </w:pPr>
    </w:p>
    <w:p w:rsidR="001969D3" w:rsidRDefault="001969D3">
      <w:pPr>
        <w:pStyle w:val="DidefaultA"/>
        <w:spacing w:after="240"/>
        <w:rPr>
          <w:color w:val="5756D5"/>
          <w:sz w:val="24"/>
          <w:szCs w:val="24"/>
          <w:u w:color="5756D5"/>
        </w:rPr>
      </w:pPr>
    </w:p>
    <w:p w:rsidR="001969D3" w:rsidRDefault="001969D3">
      <w:pPr>
        <w:pStyle w:val="CorpoA"/>
        <w:rPr>
          <w:sz w:val="24"/>
          <w:szCs w:val="24"/>
        </w:rPr>
      </w:pPr>
    </w:p>
    <w:p w:rsidR="001969D3" w:rsidRDefault="001C63F9">
      <w:pPr>
        <w:pStyle w:val="CorpoA"/>
        <w:jc w:val="center"/>
        <w:rPr>
          <w:sz w:val="24"/>
          <w:szCs w:val="24"/>
        </w:rPr>
      </w:pPr>
      <w:r>
        <w:rPr>
          <w:sz w:val="24"/>
          <w:szCs w:val="24"/>
        </w:rPr>
        <w:t>RELIGIOSITÀ, EDUCAZIONE, CITTADINANZA</w:t>
      </w:r>
    </w:p>
    <w:p w:rsidR="001969D3" w:rsidRDefault="001C63F9">
      <w:pPr>
        <w:pStyle w:val="CorpoA"/>
        <w:jc w:val="center"/>
        <w:rPr>
          <w:sz w:val="24"/>
          <w:szCs w:val="24"/>
        </w:rPr>
      </w:pPr>
      <w:r>
        <w:rPr>
          <w:sz w:val="24"/>
          <w:szCs w:val="24"/>
        </w:rPr>
        <w:t>Costruire la pace nella convivenza democratica: quali compiti per l’educazione?</w:t>
      </w:r>
    </w:p>
    <w:p w:rsidR="001969D3" w:rsidRDefault="001969D3">
      <w:pPr>
        <w:pStyle w:val="CorpoA"/>
        <w:rPr>
          <w:sz w:val="24"/>
          <w:szCs w:val="24"/>
        </w:rPr>
      </w:pPr>
    </w:p>
    <w:p w:rsidR="001969D3" w:rsidRPr="001C63F9" w:rsidRDefault="001C63F9">
      <w:pPr>
        <w:pStyle w:val="CorpoA"/>
        <w:ind w:right="56"/>
        <w:rPr>
          <w:color w:val="auto"/>
          <w:sz w:val="24"/>
          <w:szCs w:val="24"/>
          <w:u w:color="ED220B"/>
        </w:rPr>
      </w:pPr>
      <w:r w:rsidRPr="001C63F9">
        <w:rPr>
          <w:i/>
          <w:iCs/>
          <w:color w:val="auto"/>
          <w:sz w:val="24"/>
          <w:szCs w:val="24"/>
          <w:u w:color="ED220B"/>
        </w:rPr>
        <w:t xml:space="preserve">Per un approfondimento con insegnanti, assieme a genitori appartenenti alle tre tradizioni </w:t>
      </w:r>
      <w:r w:rsidRPr="001C63F9">
        <w:rPr>
          <w:i/>
          <w:iCs/>
          <w:color w:val="auto"/>
          <w:sz w:val="24"/>
          <w:szCs w:val="24"/>
          <w:u w:color="ED220B"/>
        </w:rPr>
        <w:t>monoteistiche (ebraismo, cristianesimo, islam) sul ruolo dell’educazione/esperienza religiosa per lo sviluppo dell’</w:t>
      </w:r>
      <w:proofErr w:type="spellStart"/>
      <w:r w:rsidRPr="001C63F9">
        <w:rPr>
          <w:i/>
          <w:iCs/>
          <w:color w:val="auto"/>
          <w:sz w:val="24"/>
          <w:szCs w:val="24"/>
          <w:u w:color="ED220B"/>
          <w:lang w:val="fr-FR"/>
        </w:rPr>
        <w:t>identità</w:t>
      </w:r>
      <w:proofErr w:type="spellEnd"/>
      <w:r w:rsidRPr="001C63F9">
        <w:rPr>
          <w:i/>
          <w:iCs/>
          <w:color w:val="auto"/>
          <w:sz w:val="24"/>
          <w:szCs w:val="24"/>
          <w:u w:color="ED220B"/>
          <w:lang w:val="fr-FR"/>
        </w:rPr>
        <w:t xml:space="preserve"> </w:t>
      </w:r>
      <w:r w:rsidRPr="001C63F9">
        <w:rPr>
          <w:i/>
          <w:iCs/>
          <w:color w:val="auto"/>
          <w:sz w:val="24"/>
          <w:szCs w:val="24"/>
          <w:u w:color="ED220B"/>
        </w:rPr>
        <w:t>personale e dell’appartenenza alla comunità</w:t>
      </w:r>
      <w:r w:rsidRPr="001C63F9">
        <w:rPr>
          <w:color w:val="auto"/>
          <w:sz w:val="24"/>
          <w:szCs w:val="24"/>
          <w:u w:color="ED220B"/>
        </w:rPr>
        <w:t xml:space="preserve">. </w:t>
      </w:r>
    </w:p>
    <w:p w:rsidR="001969D3" w:rsidRDefault="001969D3">
      <w:pPr>
        <w:pStyle w:val="CorpoA"/>
        <w:rPr>
          <w:color w:val="ED220B"/>
          <w:sz w:val="24"/>
          <w:szCs w:val="24"/>
          <w:u w:color="ED220B"/>
        </w:rPr>
      </w:pPr>
    </w:p>
    <w:p w:rsidR="001969D3" w:rsidRPr="001C63F9" w:rsidRDefault="001C63F9">
      <w:pPr>
        <w:pStyle w:val="CorpoA"/>
        <w:spacing w:line="276" w:lineRule="auto"/>
        <w:rPr>
          <w:b/>
          <w:color w:val="ED220B"/>
          <w:sz w:val="24"/>
          <w:szCs w:val="24"/>
          <w:u w:color="ED220B"/>
        </w:rPr>
      </w:pPr>
      <w:r w:rsidRPr="001C63F9">
        <w:rPr>
          <w:b/>
          <w:color w:val="ED220B"/>
          <w:sz w:val="24"/>
          <w:szCs w:val="24"/>
          <w:u w:color="ED220B"/>
        </w:rPr>
        <w:t>SESSIONE APERTA AL PUBBLICO</w:t>
      </w:r>
    </w:p>
    <w:p w:rsidR="001969D3" w:rsidRDefault="001C63F9">
      <w:pPr>
        <w:pStyle w:val="Corpo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 FEBBRAIO 2018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Sala Farnese </w:t>
      </w:r>
      <w:r>
        <w:rPr>
          <w:rFonts w:eastAsia="Arial Unicode MS" w:cs="Arial Unicode MS"/>
          <w:sz w:val="24"/>
          <w:szCs w:val="24"/>
        </w:rPr>
        <w:t xml:space="preserve">– </w:t>
      </w:r>
      <w:r>
        <w:rPr>
          <w:rFonts w:eastAsia="Arial Unicode MS" w:cs="Arial Unicode MS"/>
          <w:sz w:val="24"/>
          <w:szCs w:val="24"/>
        </w:rPr>
        <w:t>Palazzo d</w:t>
      </w:r>
      <w:r>
        <w:rPr>
          <w:rFonts w:eastAsia="Arial Unicode MS" w:cs="Arial Unicode MS"/>
          <w:sz w:val="24"/>
          <w:szCs w:val="24"/>
        </w:rPr>
        <w:t>’</w:t>
      </w:r>
      <w:r>
        <w:rPr>
          <w:rFonts w:eastAsia="Arial Unicode MS" w:cs="Arial Unicode MS"/>
          <w:sz w:val="24"/>
          <w:szCs w:val="24"/>
        </w:rPr>
        <w:t>Accursio- Piazza</w:t>
      </w:r>
      <w:r>
        <w:rPr>
          <w:rFonts w:eastAsia="Arial Unicode MS" w:cs="Arial Unicode MS"/>
          <w:sz w:val="24"/>
          <w:szCs w:val="24"/>
        </w:rPr>
        <w:t xml:space="preserve"> Maggiore, 6 Bologna</w:t>
      </w:r>
      <w:bookmarkStart w:id="0" w:name="_GoBack"/>
      <w:bookmarkEnd w:id="0"/>
    </w:p>
    <w:p w:rsidR="001969D3" w:rsidRDefault="001C63F9">
      <w:pPr>
        <w:pStyle w:val="Corpo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Dalle 15,30 alle 18,30</w:t>
      </w:r>
    </w:p>
    <w:p w:rsidR="001969D3" w:rsidRDefault="001C63F9">
      <w:pPr>
        <w:pStyle w:val="CorpoA"/>
        <w:rPr>
          <w:color w:val="ED220B"/>
          <w:sz w:val="24"/>
          <w:szCs w:val="24"/>
          <w:u w:color="ED220B"/>
        </w:rPr>
      </w:pP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L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’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 xml:space="preserve">associazione 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‘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Abramo e pace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’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: un cammino di incontro</w:t>
      </w:r>
      <w:r>
        <w:rPr>
          <w:rFonts w:eastAsia="Arial Unicode MS" w:cs="Arial Unicode MS"/>
          <w:color w:val="ED220B"/>
          <w:sz w:val="24"/>
          <w:szCs w:val="24"/>
          <w:u w:color="ED220B"/>
        </w:rPr>
        <w:t xml:space="preserve">  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Beatrice Draghetti</w:t>
      </w:r>
      <w:r>
        <w:rPr>
          <w:rFonts w:eastAsia="Arial Unicode MS" w:cs="Arial Unicode MS"/>
          <w:sz w:val="24"/>
          <w:szCs w:val="24"/>
        </w:rPr>
        <w:t>, presidente</w:t>
      </w:r>
    </w:p>
    <w:p w:rsidR="001969D3" w:rsidRDefault="001969D3">
      <w:pPr>
        <w:pStyle w:val="CorpoA"/>
        <w:rPr>
          <w:b/>
          <w:bCs/>
          <w:i/>
          <w:iCs/>
          <w:color w:val="ED220B"/>
          <w:sz w:val="24"/>
          <w:szCs w:val="24"/>
          <w:u w:color="ED220B"/>
        </w:rPr>
      </w:pPr>
    </w:p>
    <w:p w:rsidR="001969D3" w:rsidRDefault="001C63F9">
      <w:pPr>
        <w:pStyle w:val="CorpoA"/>
        <w:rPr>
          <w:b/>
          <w:bCs/>
          <w:i/>
          <w:iCs/>
          <w:color w:val="ED220B"/>
          <w:sz w:val="24"/>
          <w:szCs w:val="24"/>
          <w:u w:color="ED220B"/>
        </w:rPr>
      </w:pP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La religiosit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 xml:space="preserve">à 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nella sua valenza formativa, con riferimento al punto di vista dell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’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ebraismo, del cristianesimo e dell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’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islam.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Michele Caputo</w:t>
      </w:r>
      <w:r>
        <w:rPr>
          <w:rFonts w:eastAsia="Arial Unicode MS" w:cs="Arial Unicode MS"/>
          <w:sz w:val="24"/>
          <w:szCs w:val="24"/>
        </w:rPr>
        <w:t xml:space="preserve"> - Pedagogia generale - Universit</w:t>
      </w:r>
      <w:r>
        <w:rPr>
          <w:rFonts w:eastAsia="Arial Unicode MS" w:cs="Arial Unicode MS"/>
          <w:sz w:val="24"/>
          <w:szCs w:val="24"/>
        </w:rPr>
        <w:t xml:space="preserve">à </w:t>
      </w:r>
      <w:r>
        <w:rPr>
          <w:rFonts w:eastAsia="Arial Unicode MS" w:cs="Arial Unicode MS"/>
          <w:sz w:val="24"/>
          <w:szCs w:val="24"/>
        </w:rPr>
        <w:t>di Bologna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 xml:space="preserve">Silvia </w:t>
      </w:r>
      <w:proofErr w:type="spellStart"/>
      <w:r>
        <w:rPr>
          <w:rFonts w:eastAsia="Arial Unicode MS" w:cs="Arial Unicode MS"/>
          <w:b/>
          <w:bCs/>
          <w:i/>
          <w:iCs/>
          <w:sz w:val="24"/>
          <w:szCs w:val="24"/>
        </w:rPr>
        <w:t>Guetta</w:t>
      </w:r>
      <w:proofErr w:type="spellEnd"/>
      <w:r>
        <w:rPr>
          <w:rFonts w:eastAsia="Arial Unicode MS" w:cs="Arial Unicode MS"/>
          <w:sz w:val="24"/>
          <w:szCs w:val="24"/>
        </w:rPr>
        <w:t xml:space="preserve"> - Pedagogia della gestione dei conflitti - Universit</w:t>
      </w:r>
      <w:r>
        <w:rPr>
          <w:rFonts w:eastAsia="Arial Unicode MS" w:cs="Arial Unicode MS"/>
          <w:sz w:val="24"/>
          <w:szCs w:val="24"/>
        </w:rPr>
        <w:t xml:space="preserve">à </w:t>
      </w:r>
      <w:r>
        <w:rPr>
          <w:rFonts w:eastAsia="Arial Unicode MS" w:cs="Arial Unicode MS"/>
          <w:sz w:val="24"/>
          <w:szCs w:val="24"/>
        </w:rPr>
        <w:t>di Firenze</w:t>
      </w:r>
    </w:p>
    <w:p w:rsidR="001969D3" w:rsidRDefault="001C63F9">
      <w:pPr>
        <w:pStyle w:val="CorpoA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  <w:lang w:val="es-ES_tradnl"/>
        </w:rPr>
        <w:t>Mulayka</w:t>
      </w:r>
      <w:proofErr w:type="spellEnd"/>
      <w:r>
        <w:rPr>
          <w:b/>
          <w:bCs/>
          <w:i/>
          <w:iCs/>
          <w:sz w:val="24"/>
          <w:szCs w:val="24"/>
          <w:lang w:val="es-ES_tradnl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  <w:lang w:val="es-ES_tradnl"/>
        </w:rPr>
        <w:t>Enriello</w:t>
      </w:r>
      <w:proofErr w:type="spellEnd"/>
      <w:r>
        <w:rPr>
          <w:sz w:val="24"/>
          <w:szCs w:val="24"/>
        </w:rPr>
        <w:t xml:space="preserve"> -  Commissione Educazione della </w:t>
      </w:r>
      <w:proofErr w:type="spellStart"/>
      <w:r>
        <w:rPr>
          <w:sz w:val="24"/>
          <w:szCs w:val="24"/>
        </w:rPr>
        <w:t>Comunit</w:t>
      </w:r>
      <w:proofErr w:type="spellEnd"/>
      <w:r>
        <w:rPr>
          <w:sz w:val="24"/>
          <w:szCs w:val="24"/>
          <w:lang w:val="fr-FR"/>
        </w:rPr>
        <w:t xml:space="preserve">à </w:t>
      </w:r>
      <w:r>
        <w:rPr>
          <w:sz w:val="24"/>
          <w:szCs w:val="24"/>
        </w:rPr>
        <w:t>Religiosa Islamica Italiana</w:t>
      </w:r>
    </w:p>
    <w:p w:rsidR="001969D3" w:rsidRDefault="001969D3">
      <w:pPr>
        <w:pStyle w:val="CorpoA"/>
        <w:rPr>
          <w:sz w:val="24"/>
          <w:szCs w:val="24"/>
        </w:rPr>
      </w:pP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DIBATTITO </w:t>
      </w:r>
    </w:p>
    <w:p w:rsidR="001969D3" w:rsidRDefault="001969D3">
      <w:pPr>
        <w:pStyle w:val="CorpoA"/>
        <w:rPr>
          <w:sz w:val="24"/>
          <w:szCs w:val="24"/>
        </w:rPr>
      </w:pPr>
    </w:p>
    <w:p w:rsidR="001969D3" w:rsidRDefault="001C63F9">
      <w:pPr>
        <w:pStyle w:val="CorpoA"/>
        <w:rPr>
          <w:b/>
          <w:bCs/>
          <w:i/>
          <w:iCs/>
          <w:color w:val="ED220B"/>
          <w:sz w:val="24"/>
          <w:szCs w:val="24"/>
          <w:u w:color="ED220B"/>
        </w:rPr>
      </w:pP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Religiosit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 xml:space="preserve">à 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e cittadinanza: quali compiti per l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’</w:t>
      </w:r>
      <w:r>
        <w:rPr>
          <w:rFonts w:eastAsia="Arial Unicode MS" w:cs="Arial Unicode MS"/>
          <w:b/>
          <w:bCs/>
          <w:i/>
          <w:iCs/>
          <w:color w:val="ED220B"/>
          <w:sz w:val="24"/>
          <w:szCs w:val="24"/>
          <w:u w:color="ED220B"/>
        </w:rPr>
        <w:t>educazione?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b/>
          <w:bCs/>
          <w:i/>
          <w:iCs/>
          <w:sz w:val="24"/>
          <w:szCs w:val="24"/>
        </w:rPr>
        <w:t>Maria Teresa Moscato</w:t>
      </w:r>
      <w:r>
        <w:rPr>
          <w:rFonts w:eastAsia="Arial Unicode MS" w:cs="Arial Unicode MS"/>
          <w:sz w:val="24"/>
          <w:szCs w:val="24"/>
        </w:rPr>
        <w:t xml:space="preserve"> - Pedagogia generale e sociale - Universit</w:t>
      </w:r>
      <w:r>
        <w:rPr>
          <w:rFonts w:eastAsia="Arial Unicode MS" w:cs="Arial Unicode MS"/>
          <w:sz w:val="24"/>
          <w:szCs w:val="24"/>
        </w:rPr>
        <w:t xml:space="preserve">à </w:t>
      </w:r>
      <w:r>
        <w:rPr>
          <w:rFonts w:eastAsia="Arial Unicode MS" w:cs="Arial Unicode MS"/>
          <w:sz w:val="24"/>
          <w:szCs w:val="24"/>
        </w:rPr>
        <w:t>di Bologna</w:t>
      </w:r>
    </w:p>
    <w:p w:rsidR="001969D3" w:rsidRDefault="001969D3">
      <w:pPr>
        <w:pStyle w:val="CorpoA"/>
        <w:rPr>
          <w:sz w:val="24"/>
          <w:szCs w:val="24"/>
        </w:rPr>
      </w:pPr>
    </w:p>
    <w:p w:rsidR="001969D3" w:rsidRPr="001C63F9" w:rsidRDefault="001C63F9">
      <w:pPr>
        <w:pStyle w:val="CorpoA"/>
        <w:spacing w:line="276" w:lineRule="auto"/>
        <w:rPr>
          <w:b/>
          <w:color w:val="ED220B"/>
          <w:sz w:val="24"/>
          <w:szCs w:val="24"/>
          <w:u w:color="ED220B"/>
        </w:rPr>
      </w:pPr>
      <w:r w:rsidRPr="001C63F9">
        <w:rPr>
          <w:b/>
          <w:color w:val="ED220B"/>
          <w:sz w:val="24"/>
          <w:szCs w:val="24"/>
          <w:u w:color="ED220B"/>
        </w:rPr>
        <w:t>SESSIONE RISERVATA AD INVITO</w:t>
      </w:r>
    </w:p>
    <w:p w:rsidR="001969D3" w:rsidRDefault="001C63F9">
      <w:pPr>
        <w:pStyle w:val="Corpo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14, 21, 26 FEBBRAIO 2018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Sala Camino - Dipartimento delle Arti Visive- Universit</w:t>
      </w:r>
      <w:r>
        <w:rPr>
          <w:rFonts w:eastAsia="Arial Unicode MS" w:cs="Arial Unicode MS"/>
          <w:sz w:val="24"/>
          <w:szCs w:val="24"/>
        </w:rPr>
        <w:t xml:space="preserve">à </w:t>
      </w:r>
      <w:r>
        <w:rPr>
          <w:rFonts w:eastAsia="Arial Unicode MS" w:cs="Arial Unicode MS"/>
          <w:sz w:val="24"/>
          <w:szCs w:val="24"/>
        </w:rPr>
        <w:t xml:space="preserve">di Bologna- 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Dalle</w:t>
      </w:r>
      <w:r>
        <w:rPr>
          <w:rFonts w:eastAsia="Arial Unicode MS" w:cs="Arial Unicode MS"/>
          <w:sz w:val="24"/>
          <w:szCs w:val="24"/>
        </w:rPr>
        <w:t xml:space="preserve"> 16,30 alle 18,30  </w:t>
      </w:r>
    </w:p>
    <w:p w:rsidR="001969D3" w:rsidRDefault="001969D3">
      <w:pPr>
        <w:pStyle w:val="CorpoA"/>
        <w:rPr>
          <w:sz w:val="24"/>
          <w:szCs w:val="24"/>
        </w:rPr>
      </w:pP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Con un gruppo di genitori della scuola primaria di primo e secondo grado, appartenenti alle 3 tradizioni monoteistiche, assieme ad alcuni docenti.</w:t>
      </w:r>
    </w:p>
    <w:p w:rsidR="001969D3" w:rsidRDefault="001969D3">
      <w:pPr>
        <w:pStyle w:val="CorpoA"/>
        <w:rPr>
          <w:b/>
          <w:bCs/>
          <w:i/>
          <w:iCs/>
          <w:color w:val="ED220B"/>
          <w:sz w:val="24"/>
          <w:szCs w:val="24"/>
          <w:u w:color="ED220B"/>
        </w:rPr>
      </w:pPr>
    </w:p>
    <w:p w:rsidR="001969D3" w:rsidRDefault="001C63F9">
      <w:pPr>
        <w:pStyle w:val="CorpoA"/>
        <w:rPr>
          <w:color w:val="ED220B"/>
          <w:sz w:val="24"/>
          <w:szCs w:val="24"/>
          <w:u w:color="ED220B"/>
        </w:rPr>
      </w:pPr>
      <w:r>
        <w:rPr>
          <w:b/>
          <w:bCs/>
          <w:i/>
          <w:iCs/>
          <w:color w:val="ED220B"/>
          <w:sz w:val="24"/>
          <w:szCs w:val="24"/>
          <w:u w:color="ED220B"/>
        </w:rPr>
        <w:t>La narrazione della personale formazione dell’</w:t>
      </w:r>
      <w:proofErr w:type="spellStart"/>
      <w:r>
        <w:rPr>
          <w:b/>
          <w:bCs/>
          <w:i/>
          <w:iCs/>
          <w:color w:val="ED220B"/>
          <w:sz w:val="24"/>
          <w:szCs w:val="24"/>
          <w:u w:color="ED220B"/>
          <w:lang w:val="fr-FR"/>
        </w:rPr>
        <w:t>identità</w:t>
      </w:r>
      <w:proofErr w:type="spellEnd"/>
      <w:r>
        <w:rPr>
          <w:b/>
          <w:bCs/>
          <w:i/>
          <w:iCs/>
          <w:color w:val="ED220B"/>
          <w:sz w:val="24"/>
          <w:szCs w:val="24"/>
          <w:u w:color="ED220B"/>
          <w:lang w:val="fr-FR"/>
        </w:rPr>
        <w:t xml:space="preserve"> </w:t>
      </w:r>
      <w:r>
        <w:rPr>
          <w:b/>
          <w:bCs/>
          <w:i/>
          <w:iCs/>
          <w:color w:val="ED220B"/>
          <w:sz w:val="24"/>
          <w:szCs w:val="24"/>
          <w:u w:color="ED220B"/>
        </w:rPr>
        <w:t xml:space="preserve">religiosa, in prospettiva </w:t>
      </w:r>
      <w:r>
        <w:rPr>
          <w:b/>
          <w:bCs/>
          <w:i/>
          <w:iCs/>
          <w:color w:val="ED220B"/>
          <w:sz w:val="24"/>
          <w:szCs w:val="24"/>
          <w:u w:color="ED220B"/>
        </w:rPr>
        <w:t>educativa, come fattore positivo di costruzione della persona</w:t>
      </w:r>
      <w:r>
        <w:rPr>
          <w:color w:val="ED220B"/>
          <w:sz w:val="24"/>
          <w:szCs w:val="24"/>
          <w:u w:color="ED220B"/>
        </w:rPr>
        <w:t>.</w:t>
      </w:r>
    </w:p>
    <w:p w:rsidR="001969D3" w:rsidRDefault="001C63F9">
      <w:pPr>
        <w:pStyle w:val="CorpoA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Tutor: </w:t>
      </w:r>
      <w:r>
        <w:rPr>
          <w:rFonts w:eastAsia="Arial Unicode MS" w:cs="Arial Unicode MS"/>
          <w:b/>
          <w:bCs/>
          <w:i/>
          <w:iCs/>
          <w:sz w:val="24"/>
          <w:szCs w:val="24"/>
        </w:rPr>
        <w:t>Giorgia Pinelli</w:t>
      </w:r>
      <w:r>
        <w:rPr>
          <w:rFonts w:eastAsia="Arial Unicode MS" w:cs="Arial Unicode MS"/>
          <w:sz w:val="24"/>
          <w:szCs w:val="24"/>
        </w:rPr>
        <w:t>, docente di Filosofia, Storia e Scienze Umane</w:t>
      </w:r>
    </w:p>
    <w:p w:rsidR="001969D3" w:rsidRDefault="001969D3">
      <w:pPr>
        <w:pStyle w:val="CorpoA"/>
        <w:rPr>
          <w:sz w:val="24"/>
          <w:szCs w:val="24"/>
        </w:rPr>
      </w:pPr>
    </w:p>
    <w:p w:rsidR="001969D3" w:rsidRDefault="001C63F9">
      <w:pPr>
        <w:pStyle w:val="CorpoA"/>
      </w:pPr>
      <w:r>
        <w:rPr>
          <w:rFonts w:eastAsia="Arial Unicode MS" w:cs="Arial Unicode MS"/>
          <w:sz w:val="24"/>
          <w:szCs w:val="24"/>
        </w:rPr>
        <w:t xml:space="preserve">                    </w:t>
      </w:r>
    </w:p>
    <w:sectPr w:rsidR="001969D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64" w:right="1134" w:bottom="1021" w:left="107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63F9">
      <w:r>
        <w:separator/>
      </w:r>
    </w:p>
  </w:endnote>
  <w:endnote w:type="continuationSeparator" w:id="0">
    <w:p w:rsidR="00000000" w:rsidRDefault="001C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D3" w:rsidRDefault="001C63F9">
    <w:pPr>
      <w:widowControl w:val="0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b/>
        <w:bCs/>
        <w:sz w:val="16"/>
        <w:szCs w:val="16"/>
        <w:lang w:val="it-IT"/>
      </w:rPr>
      <w:t>sede</w:t>
    </w:r>
    <w:r>
      <w:rPr>
        <w:rFonts w:ascii="Helvetica" w:hAnsi="Helvetica"/>
        <w:sz w:val="16"/>
        <w:szCs w:val="16"/>
        <w:lang w:val="it-IT"/>
      </w:rPr>
      <w:t xml:space="preserve">: ITCS Gaetano Salvemini Via Sandro Pertini, 8 Casalecchio di Reno (Bo) </w:t>
    </w:r>
  </w:p>
  <w:p w:rsidR="001969D3" w:rsidRDefault="001C63F9">
    <w:pPr>
      <w:widowControl w:val="0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b/>
        <w:bCs/>
        <w:sz w:val="16"/>
        <w:szCs w:val="16"/>
        <w:lang w:val="it-IT"/>
      </w:rPr>
      <w:t>mail:</w:t>
    </w:r>
    <w:r>
      <w:rPr>
        <w:rFonts w:ascii="Helvetica" w:hAnsi="Helvetica"/>
        <w:sz w:val="16"/>
        <w:szCs w:val="16"/>
        <w:lang w:val="it-IT"/>
      </w:rPr>
      <w:t xml:space="preserve"> </w:t>
    </w:r>
    <w:hyperlink r:id="rId1" w:history="1">
      <w:r>
        <w:rPr>
          <w:rStyle w:val="Hyperlink0"/>
          <w:rFonts w:ascii="Helvetica" w:hAnsi="Helvetica"/>
          <w:sz w:val="16"/>
          <w:szCs w:val="16"/>
        </w:rPr>
        <w:t>abramoepace@gmail.com</w:t>
      </w:r>
    </w:hyperlink>
    <w:r>
      <w:rPr>
        <w:rFonts w:ascii="Helvetica" w:hAnsi="Helvetica"/>
        <w:sz w:val="16"/>
        <w:szCs w:val="16"/>
      </w:rPr>
      <w:t xml:space="preserve">, </w:t>
    </w:r>
  </w:p>
  <w:p w:rsidR="001969D3" w:rsidRDefault="001C63F9">
    <w:pPr>
      <w:pStyle w:val="Intestazione"/>
      <w:rPr>
        <w:rFonts w:ascii="Calibri" w:eastAsia="Calibri" w:hAnsi="Calibri" w:cs="Calibri"/>
        <w:color w:val="499BC9"/>
        <w:u w:color="499BC9"/>
      </w:rPr>
    </w:pPr>
    <w:proofErr w:type="spellStart"/>
    <w:proofErr w:type="gramStart"/>
    <w:r>
      <w:rPr>
        <w:rFonts w:ascii="Helvetica" w:hAnsi="Helvetica"/>
        <w:b/>
        <w:bCs/>
        <w:sz w:val="16"/>
        <w:szCs w:val="16"/>
      </w:rPr>
      <w:t>sito</w:t>
    </w:r>
    <w:proofErr w:type="spellEnd"/>
    <w:proofErr w:type="gramEnd"/>
    <w:r>
      <w:rPr>
        <w:rFonts w:ascii="Helvetica" w:hAnsi="Helvetica"/>
        <w:b/>
        <w:bCs/>
        <w:sz w:val="16"/>
        <w:szCs w:val="16"/>
      </w:rPr>
      <w:t xml:space="preserve">: </w:t>
    </w:r>
    <w:hyperlink r:id="rId2" w:history="1">
      <w:r>
        <w:rPr>
          <w:rStyle w:val="Hyperlink1"/>
          <w:rFonts w:ascii="Helvetica" w:hAnsi="Helvetica"/>
        </w:rPr>
        <w:t>http://www.abramoepace.com</w:t>
      </w:r>
    </w:hyperlink>
    <w:r>
      <w:rPr>
        <w:rFonts w:ascii="Calibri" w:hAnsi="Calibri"/>
        <w:color w:val="499BC9"/>
        <w:u w:color="499BC9"/>
      </w:rPr>
      <w:t xml:space="preserve"> </w:t>
    </w:r>
    <w:r>
      <w:rPr>
        <w:rFonts w:ascii="Calibri" w:hAnsi="Calibri"/>
        <w:color w:val="499BC9"/>
        <w:u w:color="499BC9"/>
      </w:rPr>
      <w:tab/>
    </w:r>
  </w:p>
  <w:p w:rsidR="001969D3" w:rsidRDefault="001969D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D3" w:rsidRDefault="001C63F9">
    <w:pPr>
      <w:widowControl w:val="0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b/>
        <w:bCs/>
        <w:sz w:val="16"/>
        <w:szCs w:val="16"/>
        <w:lang w:val="it-IT"/>
      </w:rPr>
      <w:t>sede</w:t>
    </w:r>
    <w:r>
      <w:rPr>
        <w:rFonts w:ascii="Helvetica" w:hAnsi="Helvetica"/>
        <w:sz w:val="16"/>
        <w:szCs w:val="16"/>
        <w:lang w:val="it-IT"/>
      </w:rPr>
      <w:t>: ITCS Gaetano Salvemini V</w:t>
    </w:r>
    <w:r>
      <w:rPr>
        <w:rFonts w:ascii="Helvetica" w:hAnsi="Helvetica"/>
        <w:sz w:val="16"/>
        <w:szCs w:val="16"/>
        <w:lang w:val="it-IT"/>
      </w:rPr>
      <w:t xml:space="preserve">ia Sandro Pertini, 8 Casalecchio di Reno (Bo) </w:t>
    </w:r>
  </w:p>
  <w:p w:rsidR="001969D3" w:rsidRDefault="001C63F9">
    <w:pPr>
      <w:widowControl w:val="0"/>
      <w:rPr>
        <w:rFonts w:ascii="Helvetica" w:eastAsia="Helvetica" w:hAnsi="Helvetica" w:cs="Helvetica"/>
        <w:sz w:val="16"/>
        <w:szCs w:val="16"/>
      </w:rPr>
    </w:pPr>
    <w:r>
      <w:rPr>
        <w:rFonts w:ascii="Helvetica" w:hAnsi="Helvetica"/>
        <w:b/>
        <w:bCs/>
        <w:sz w:val="16"/>
        <w:szCs w:val="16"/>
        <w:lang w:val="it-IT"/>
      </w:rPr>
      <w:t>mail:</w:t>
    </w:r>
    <w:r>
      <w:rPr>
        <w:rFonts w:ascii="Helvetica" w:hAnsi="Helvetica"/>
        <w:sz w:val="16"/>
        <w:szCs w:val="16"/>
        <w:lang w:val="it-IT"/>
      </w:rPr>
      <w:t xml:space="preserve"> </w:t>
    </w:r>
    <w:hyperlink r:id="rId1" w:history="1">
      <w:r>
        <w:rPr>
          <w:rStyle w:val="Hyperlink0"/>
          <w:rFonts w:ascii="Helvetica" w:hAnsi="Helvetica"/>
          <w:sz w:val="16"/>
          <w:szCs w:val="16"/>
        </w:rPr>
        <w:t>abramoepace@gmail.com</w:t>
      </w:r>
    </w:hyperlink>
    <w:r>
      <w:rPr>
        <w:rFonts w:ascii="Helvetica" w:hAnsi="Helvetica"/>
        <w:sz w:val="16"/>
        <w:szCs w:val="16"/>
      </w:rPr>
      <w:t xml:space="preserve">, </w:t>
    </w:r>
  </w:p>
  <w:p w:rsidR="001969D3" w:rsidRDefault="001C63F9">
    <w:pPr>
      <w:pStyle w:val="Intestazione"/>
      <w:rPr>
        <w:rFonts w:ascii="Calibri" w:eastAsia="Calibri" w:hAnsi="Calibri" w:cs="Calibri"/>
        <w:color w:val="499BC9"/>
        <w:u w:color="499BC9"/>
      </w:rPr>
    </w:pPr>
    <w:proofErr w:type="spellStart"/>
    <w:proofErr w:type="gramStart"/>
    <w:r>
      <w:rPr>
        <w:rFonts w:ascii="Helvetica" w:hAnsi="Helvetica"/>
        <w:b/>
        <w:bCs/>
        <w:sz w:val="16"/>
        <w:szCs w:val="16"/>
      </w:rPr>
      <w:t>sito</w:t>
    </w:r>
    <w:proofErr w:type="spellEnd"/>
    <w:proofErr w:type="gramEnd"/>
    <w:r>
      <w:rPr>
        <w:rFonts w:ascii="Helvetica" w:hAnsi="Helvetica"/>
        <w:b/>
        <w:bCs/>
        <w:sz w:val="16"/>
        <w:szCs w:val="16"/>
      </w:rPr>
      <w:t xml:space="preserve">: </w:t>
    </w:r>
    <w:hyperlink r:id="rId2" w:history="1">
      <w:r>
        <w:rPr>
          <w:rStyle w:val="Hyperlink1"/>
          <w:rFonts w:ascii="Helvetica" w:hAnsi="Helvetica"/>
        </w:rPr>
        <w:t>http://www.abramoepace.com</w:t>
      </w:r>
    </w:hyperlink>
    <w:r>
      <w:rPr>
        <w:rFonts w:ascii="Calibri" w:hAnsi="Calibri"/>
        <w:color w:val="499BC9"/>
        <w:u w:color="499BC9"/>
      </w:rPr>
      <w:t xml:space="preserve"> </w:t>
    </w:r>
    <w:r>
      <w:rPr>
        <w:rFonts w:ascii="Calibri" w:hAnsi="Calibri"/>
        <w:color w:val="499BC9"/>
        <w:u w:color="499BC9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63F9">
      <w:r>
        <w:separator/>
      </w:r>
    </w:p>
  </w:footnote>
  <w:footnote w:type="continuationSeparator" w:id="0">
    <w:p w:rsidR="00000000" w:rsidRDefault="001C63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D3" w:rsidRDefault="001969D3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D3" w:rsidRDefault="001969D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69D3"/>
    <w:rsid w:val="001969D3"/>
    <w:rsid w:val="001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color w:val="000000"/>
      <w:sz w:val="16"/>
      <w:szCs w:val="16"/>
      <w:u w:val="single" w:color="000000"/>
      <w:lang w:val="en-US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  <w:lang w:val="en-US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color w:val="000000"/>
      <w:sz w:val="16"/>
      <w:szCs w:val="16"/>
      <w:u w:val="single" w:color="000000"/>
      <w:lang w:val="en-US"/>
    </w:rPr>
  </w:style>
  <w:style w:type="paragraph" w:customStyle="1" w:styleId="DidefaultA">
    <w:name w:val="Di defaul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ramoepace@gmail.com" TargetMode="External"/><Relationship Id="rId2" Type="http://schemas.openxmlformats.org/officeDocument/2006/relationships/hyperlink" Target="http://www.abramoepa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ramoepace@gmail.com" TargetMode="External"/><Relationship Id="rId2" Type="http://schemas.openxmlformats.org/officeDocument/2006/relationships/hyperlink" Target="http://www.abramoepace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Luchita Quario</cp:lastModifiedBy>
  <cp:revision>2</cp:revision>
  <dcterms:created xsi:type="dcterms:W3CDTF">2018-03-31T07:05:00Z</dcterms:created>
  <dcterms:modified xsi:type="dcterms:W3CDTF">2018-03-31T07:05:00Z</dcterms:modified>
</cp:coreProperties>
</file>